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lineRule="atLeast" w:line="142" w:before="0" w:after="0"/>
        <w:jc w:val="left"/>
        <w:rPr>
          <w:bdr w:val="single" w:sz="2" w:space="1" w:color="000000"/>
        </w:rPr>
      </w:pPr>
      <w:bookmarkStart w:id="0" w:name="d468186d1512g.htm"/>
      <w:bookmarkStart w:id="1" w:name="ksd468186d1512g"/>
      <w:bookmarkEnd w:id="0"/>
      <w:bookmarkEnd w:id="1"/>
      <w:r>
        <w:rPr>
          <w:bdr w:val="single" w:sz="2" w:space="1" w:color="000000"/>
        </w:rPr>
        <w:t xml:space="preserve">  </w:t>
      </w:r>
    </w:p>
    <w:p>
      <w:pPr>
        <w:pStyle w:val="TextBody"/>
        <w:bidi w:val="0"/>
        <w:spacing w:lineRule="atLeast" w:line="142" w:before="0" w:after="4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</w:p>
    <w:p>
      <w:pPr>
        <w:pStyle w:val="TextBody"/>
        <w:bidi w:val="0"/>
        <w:spacing w:before="8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UNITED STATES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SECURITIES AND EXCHANGE COMMISSION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Washington, D.C. 20549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FORM 15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CERTIFICATION AND NOTICE OF TERMINATION OF REGISTRATION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UNDER SECTION 12(g) OF THE SECURITIES EXCHANGE ACT OF 1934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OR SUSPENSION OF DUTY TO FILE REPORTS UNDER SECTIONS 13 AND 15(d)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OF THE SECURITIES EXCHANGE ACT OF 1934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Commission File Number: 001-37627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48"/>
        </w:rPr>
      </w:pPr>
      <w:r>
        <w:rPr>
          <w:rFonts w:ascii="Times New Roman" w:hAnsi="Times New Roman"/>
          <w:b/>
          <w:sz w:val="48"/>
        </w:rPr>
        <w:t xml:space="preserve">WAVE LIFE SCIENCES LTD.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(Exact name of registrant as specified in its charter)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7 Straits View #12-00, Marina One East Tower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Singapore 018936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(617) 949-2900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 xml:space="preserve">(Address, including zip code, and telephone number, including area code, of registrant’s principal executive offices)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Ordinary Shares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 xml:space="preserve">(Title of each class of securities covered by this Form)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None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 xml:space="preserve">(Titles of all other classes of securities for which a duty to file reports under section 13(a) or 15(d) remains)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Please place an X in the box(es) to designate the appropriate rule provision(s) relied upon to terminate or suspend the duty to file reports: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1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13"/>
        <w:gridCol w:w="60"/>
        <w:gridCol w:w="268"/>
      </w:tblGrid>
      <w:tr>
        <w:trPr/>
        <w:tc>
          <w:tcPr>
            <w:tcW w:w="17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1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 12g-4(a)(1)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6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☒</w:t>
            </w:r>
          </w:p>
        </w:tc>
      </w:tr>
      <w:tr>
        <w:trPr/>
        <w:tc>
          <w:tcPr>
            <w:tcW w:w="171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 12g-4(a)(2)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6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☐</w:t>
            </w:r>
          </w:p>
        </w:tc>
      </w:tr>
      <w:tr>
        <w:trPr/>
        <w:tc>
          <w:tcPr>
            <w:tcW w:w="171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 12h-3(b)(1)(i)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6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☒</w:t>
            </w:r>
          </w:p>
        </w:tc>
      </w:tr>
      <w:tr>
        <w:trPr/>
        <w:tc>
          <w:tcPr>
            <w:tcW w:w="171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 12h-3(b)(1)(ii)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6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☐</w:t>
            </w:r>
          </w:p>
        </w:tc>
      </w:tr>
      <w:tr>
        <w:trPr/>
        <w:tc>
          <w:tcPr>
            <w:tcW w:w="171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 15d-6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6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☐</w:t>
            </w:r>
          </w:p>
        </w:tc>
      </w:tr>
    </w:tbl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Approximate number of holders of record as of the certification or notice date: </w:t>
      </w:r>
    </w:p>
    <w:p>
      <w:pPr>
        <w:pStyle w:val="TextBody"/>
        <w:bidi w:val="0"/>
        <w:spacing w:before="12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Ordinary Shares: 1 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Pursuant to the requirements of the Securities Exchange Act of 1934, Wave Life Sciences Ltd. has caused this certification/notice to be signed on its behalf by the undersigned duly authorized person.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77"/>
        <w:gridCol w:w="103"/>
        <w:gridCol w:w="405"/>
        <w:gridCol w:w="103"/>
        <w:gridCol w:w="315"/>
        <w:gridCol w:w="103"/>
        <w:gridCol w:w="4599"/>
      </w:tblGrid>
      <w:tr>
        <w:trPr/>
        <w:tc>
          <w:tcPr>
            <w:tcW w:w="45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7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0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017" w:type="dxa"/>
            <w:gridSpan w:val="3"/>
            <w:tcBorders/>
            <w:vAlign w:val="bottom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Wave Life Sciences Ltd.</w:t>
            </w:r>
          </w:p>
        </w:tc>
      </w:tr>
      <w:tr>
        <w:trPr>
          <w:trHeight w:val="240" w:hRule="atLeast"/>
        </w:trPr>
        <w:tc>
          <w:tcPr>
            <w:tcW w:w="45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8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8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0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7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Date: August 7, 2026</w:t>
            </w:r>
          </w:p>
        </w:tc>
        <w:tc>
          <w:tcPr>
            <w:tcW w:w="103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0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1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By:</w:t>
            </w:r>
          </w:p>
        </w:tc>
        <w:tc>
          <w:tcPr>
            <w:tcW w:w="103" w:type="dxa"/>
            <w:tcBorders>
              <w:bottom w:val="single" w:sz="2" w:space="0" w:color="000000"/>
            </w:tcBorders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599" w:type="dxa"/>
            <w:tcBorders>
              <w:bottom w:val="single" w:sz="2" w:space="0" w:color="000000"/>
            </w:tcBorders>
            <w:tcMar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/s/ Paul B. Bolno, M.D., MBA</w:t>
            </w:r>
          </w:p>
        </w:tc>
      </w:tr>
      <w:tr>
        <w:trPr/>
        <w:tc>
          <w:tcPr>
            <w:tcW w:w="457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0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1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599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Paul B. Bolno, M.D., MBA</w:t>
            </w:r>
          </w:p>
        </w:tc>
      </w:tr>
      <w:tr>
        <w:trPr/>
        <w:tc>
          <w:tcPr>
            <w:tcW w:w="457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0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1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599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President and Chief Executive Officer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 xml:space="preserve">  </w:t>
      </w:r>
    </w:p>
    <w:p>
      <w:pPr>
        <w:pStyle w:val="TextBody"/>
        <w:bidi w:val="0"/>
        <w:spacing w:lineRule="atLeast" w:line="142" w:before="0" w:after="4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235</Words>
  <Characters>1243</Characters>
  <CharactersWithSpaces>1497</CharactersWithSpaces>
  <Paragraphs>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15-12G</dc:title>
</cp:coreProperties>
</file>